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 do paznokci baby pink - powrót do dzieciństwa.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wraca czasami wspomnieniami do dzieciństwa, kiedy różowy kolor królował w garderobie i wystroju pokoju. Lakier do paznokci baby pink przywoła beztroskie chwile i da dużo radości.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Lakier do paznokci baby pink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dziewczęce paznokcie.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ma w sobie coś z małej dziewczynki. Nie ma nic złego w tym, ze wracamy wspomnieniami do czasów, kiedy największym problemem było to, w co ubrać lalkę lub jaką bajkę obejrzeć.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 do paznokci baby pink</w:t>
      </w:r>
      <w:r>
        <w:rPr>
          <w:rFonts w:ascii="calibri" w:hAnsi="calibri" w:eastAsia="calibri" w:cs="calibri"/>
          <w:sz w:val="24"/>
          <w:szCs w:val="24"/>
        </w:rPr>
        <w:t xml:space="preserve"> to element, który pozwoli poczuć się jak dziewczynka bez podróży w czasie. Subtelny i delikatny kolor świetnie prezentuje się na paznokciach i zupełnie nie jest infantylny. Pasuje do każdej stylizacji i okazji. Bez względu na to, czy mamy na sobie elegancką czarną suknię, garnitur, spodnie i koszulę, nie ważne czy idziemy na biznesowe spotkanie, czy na randkę, </w:t>
      </w:r>
      <w:r>
        <w:rPr>
          <w:rFonts w:ascii="calibri" w:hAnsi="calibri" w:eastAsia="calibri" w:cs="calibri"/>
          <w:sz w:val="24"/>
          <w:szCs w:val="24"/>
          <w:b/>
        </w:rPr>
        <w:t xml:space="preserve">lakier do paznokci baby pink</w:t>
      </w:r>
      <w:r>
        <w:rPr>
          <w:rFonts w:ascii="calibri" w:hAnsi="calibri" w:eastAsia="calibri" w:cs="calibri"/>
          <w:sz w:val="24"/>
          <w:szCs w:val="24"/>
        </w:rPr>
        <w:t xml:space="preserve"> doskonale się prezentuje. Ogromną zaletą tego koloru jest to, że nawet jeżeli delikatnie odpryśnie, nie rzuca się to na pierwszy rzut oka.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 do paznokci baby pink - gdzie kupować wysokiej jakości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 do paznokci baby pink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dość popularny kolor, ale przy zakupie, warto wybierać kosmetyki wysokiej</w:t>
      </w:r>
      <w:r>
        <w:rPr>
          <w:rFonts w:ascii="calibri" w:hAnsi="calibri" w:eastAsia="calibri" w:cs="calibri"/>
          <w:sz w:val="24"/>
          <w:szCs w:val="24"/>
        </w:rPr>
        <w:t xml:space="preserve"> jakości. Dobre kosmetyki są bezpieczniejsze dla naszej skóry, a lakiery z górnej półki dłużej się otrzymują.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198,baby-pink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2026-08-27T16:02:03+02:00</dcterms:created>
  <dcterms:modified xsi:type="dcterms:W3CDTF">2026-08-27T16:02:03+02:00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